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113E" w14:textId="77777777" w:rsidR="00203E15" w:rsidRDefault="00252D9C">
      <w:pPr>
        <w:spacing w:after="0" w:line="259" w:lineRule="auto"/>
        <w:ind w:left="-5"/>
      </w:pPr>
      <w:r>
        <w:rPr>
          <w:b/>
        </w:rPr>
        <w:t xml:space="preserve">NEBRASKA RACING AND GAMING COMMISSION </w:t>
      </w:r>
    </w:p>
    <w:p w14:paraId="7C855F25" w14:textId="77777777" w:rsidR="00203E15" w:rsidRDefault="00252D9C">
      <w:pPr>
        <w:spacing w:after="0" w:line="259" w:lineRule="auto"/>
        <w:ind w:left="-5"/>
      </w:pPr>
      <w:r>
        <w:rPr>
          <w:b/>
        </w:rPr>
        <w:t xml:space="preserve">SHIPPING REQUIREMENTS POLICY </w:t>
      </w:r>
    </w:p>
    <w:p w14:paraId="23A016AA" w14:textId="09430345" w:rsidR="00203E15" w:rsidRDefault="00252D9C">
      <w:pPr>
        <w:pStyle w:val="Heading1"/>
        <w:ind w:left="-5"/>
      </w:pPr>
      <w:r>
        <w:t xml:space="preserve">Revised </w:t>
      </w:r>
      <w:r w:rsidR="00314220">
        <w:t>6</w:t>
      </w:r>
      <w:r>
        <w:t>/2026</w:t>
      </w:r>
      <w:r>
        <w:rPr>
          <w:b w:val="0"/>
        </w:rPr>
        <w:t xml:space="preserve"> </w:t>
      </w:r>
    </w:p>
    <w:p w14:paraId="4F9233ED" w14:textId="77777777" w:rsidR="00203E15" w:rsidRDefault="00252D9C">
      <w:pPr>
        <w:spacing w:after="58"/>
        <w:ind w:right="72"/>
      </w:pPr>
      <w:r>
        <w:t xml:space="preserve">The Nebraska Racing and Gaming Commission (NRGC) requires prior approval for the shipment of certain regulated gaming equipment and materials as outlined below. </w:t>
      </w:r>
    </w:p>
    <w:p w14:paraId="36DEDF78" w14:textId="77777777" w:rsidR="00203E15" w:rsidRDefault="00252D9C">
      <w:pPr>
        <w:spacing w:after="0" w:line="259" w:lineRule="auto"/>
        <w:ind w:left="0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EBB2FBF" wp14:editId="0E23656B">
                <wp:extent cx="5944870" cy="20193"/>
                <wp:effectExtent l="0" t="0" r="0" b="0"/>
                <wp:docPr id="2193" name="Group 2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193"/>
                          <a:chOff x="0" y="0"/>
                          <a:chExt cx="5944870" cy="20193"/>
                        </a:xfrm>
                      </wpg:grpSpPr>
                      <wps:wsp>
                        <wps:cNvPr id="2731" name="Shape 2731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305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3353" y="381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5941822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305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5941822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305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3353" y="1714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5941822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93" style="width:468.1pt;height:1.59003pt;mso-position-horizontal-relative:char;mso-position-vertical-relative:line" coordsize="59448,201">
                <v:shape id="Shape 2740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2741" style="position:absolute;width:91;height:91;left:3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42" style="position:absolute;width:59383;height:91;left:33;top:3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2743" style="position:absolute;width:91;height:91;left:59418;top:3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44" style="position:absolute;width:91;height:137;left:3;top:34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745" style="position:absolute;width:91;height:137;left:59418;top:34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746" style="position:absolute;width:91;height:91;left:3;top:17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747" style="position:absolute;width:59383;height:91;left:33;top:171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2748" style="position:absolute;width:91;height:91;left:59418;top:17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1F2FC64D" w14:textId="77777777" w:rsidR="00203E15" w:rsidRDefault="00252D9C">
      <w:pPr>
        <w:pStyle w:val="Heading1"/>
        <w:ind w:left="-5"/>
      </w:pPr>
      <w:r>
        <w:t xml:space="preserve">I. ITEMS REQUIRING PRIOR NRGC SHIPPING APPROVAL </w:t>
      </w:r>
    </w:p>
    <w:p w14:paraId="06D74B4C" w14:textId="77777777" w:rsidR="00203E15" w:rsidRDefault="00252D9C">
      <w:pPr>
        <w:ind w:right="72"/>
      </w:pPr>
      <w:r>
        <w:t xml:space="preserve">An approved NRGC Shipping Form is required </w:t>
      </w:r>
      <w:r>
        <w:rPr>
          <w:b/>
        </w:rPr>
        <w:t>prior to shipment</w:t>
      </w:r>
      <w:r>
        <w:t xml:space="preserve"> of the following items: </w:t>
      </w:r>
    </w:p>
    <w:p w14:paraId="0C70557D" w14:textId="77777777" w:rsidR="00203E15" w:rsidRDefault="00252D9C">
      <w:pPr>
        <w:numPr>
          <w:ilvl w:val="0"/>
          <w:numId w:val="1"/>
        </w:numPr>
        <w:ind w:right="72" w:hanging="360"/>
      </w:pPr>
      <w:r>
        <w:t xml:space="preserve">Electronic Gaming Device Cabinets </w:t>
      </w:r>
    </w:p>
    <w:p w14:paraId="4C8C5CB3" w14:textId="77777777" w:rsidR="00203E15" w:rsidRDefault="00252D9C">
      <w:pPr>
        <w:numPr>
          <w:ilvl w:val="0"/>
          <w:numId w:val="1"/>
        </w:numPr>
        <w:ind w:right="72" w:hanging="360"/>
      </w:pPr>
      <w:r>
        <w:t xml:space="preserve">Software (including updates and conversions) </w:t>
      </w:r>
    </w:p>
    <w:p w14:paraId="3FCD1306" w14:textId="77777777" w:rsidR="00203E15" w:rsidRDefault="00252D9C">
      <w:pPr>
        <w:numPr>
          <w:ilvl w:val="0"/>
          <w:numId w:val="1"/>
        </w:numPr>
        <w:ind w:right="72" w:hanging="360"/>
      </w:pPr>
      <w:r>
        <w:t xml:space="preserve">Progressive Controllers </w:t>
      </w:r>
    </w:p>
    <w:p w14:paraId="395F9869" w14:textId="77777777" w:rsidR="00203E15" w:rsidRDefault="00252D9C">
      <w:pPr>
        <w:numPr>
          <w:ilvl w:val="0"/>
          <w:numId w:val="1"/>
        </w:numPr>
        <w:ind w:right="72" w:hanging="360"/>
      </w:pPr>
      <w:r>
        <w:t xml:space="preserve">CPUs </w:t>
      </w:r>
    </w:p>
    <w:p w14:paraId="2366B5B5" w14:textId="77777777" w:rsidR="00203E15" w:rsidRDefault="00252D9C">
      <w:pPr>
        <w:numPr>
          <w:ilvl w:val="0"/>
          <w:numId w:val="1"/>
        </w:numPr>
        <w:ind w:right="72" w:hanging="360"/>
      </w:pPr>
      <w:r>
        <w:t xml:space="preserve">Table Game Layouts </w:t>
      </w:r>
    </w:p>
    <w:p w14:paraId="3655B81F" w14:textId="77777777" w:rsidR="00203E15" w:rsidRDefault="00252D9C">
      <w:pPr>
        <w:numPr>
          <w:ilvl w:val="0"/>
          <w:numId w:val="1"/>
        </w:numPr>
        <w:ind w:right="72" w:hanging="360"/>
      </w:pPr>
      <w:r>
        <w:t xml:space="preserve">Shufflers </w:t>
      </w:r>
    </w:p>
    <w:p w14:paraId="11854F29" w14:textId="77777777" w:rsidR="00203E15" w:rsidRDefault="00252D9C">
      <w:pPr>
        <w:numPr>
          <w:ilvl w:val="0"/>
          <w:numId w:val="1"/>
        </w:numPr>
        <w:ind w:right="72" w:hanging="360"/>
      </w:pPr>
      <w:r>
        <w:t xml:space="preserve">Cards </w:t>
      </w:r>
    </w:p>
    <w:p w14:paraId="423A9FD3" w14:textId="77777777" w:rsidR="00203E15" w:rsidRDefault="00252D9C">
      <w:pPr>
        <w:numPr>
          <w:ilvl w:val="0"/>
          <w:numId w:val="1"/>
        </w:numPr>
        <w:ind w:right="72" w:hanging="360"/>
      </w:pPr>
      <w:r>
        <w:t xml:space="preserve">Dice </w:t>
      </w:r>
    </w:p>
    <w:p w14:paraId="5E1249E0" w14:textId="77777777" w:rsidR="00203E15" w:rsidRDefault="00252D9C">
      <w:pPr>
        <w:numPr>
          <w:ilvl w:val="0"/>
          <w:numId w:val="1"/>
        </w:numPr>
        <w:ind w:right="72" w:hanging="360"/>
      </w:pPr>
      <w:r>
        <w:t xml:space="preserve">Chips </w:t>
      </w:r>
    </w:p>
    <w:p w14:paraId="7EA9099C" w14:textId="77777777" w:rsidR="00203E15" w:rsidRDefault="00252D9C">
      <w:pPr>
        <w:numPr>
          <w:ilvl w:val="0"/>
          <w:numId w:val="1"/>
        </w:numPr>
        <w:ind w:right="72" w:hanging="360"/>
      </w:pPr>
      <w:r>
        <w:t xml:space="preserve">Bill Validators (notification only no approval required)  </w:t>
      </w:r>
    </w:p>
    <w:p w14:paraId="1FD425E8" w14:textId="0B7A305B" w:rsidR="00CA2F3C" w:rsidRDefault="00CA2F3C">
      <w:pPr>
        <w:numPr>
          <w:ilvl w:val="0"/>
          <w:numId w:val="1"/>
        </w:numPr>
        <w:ind w:right="72" w:hanging="360"/>
      </w:pPr>
      <w:proofErr w:type="gramStart"/>
      <w:r>
        <w:t>Non regulated</w:t>
      </w:r>
      <w:proofErr w:type="gramEnd"/>
      <w:r>
        <w:t xml:space="preserve"> software (notification only no approval required)</w:t>
      </w:r>
    </w:p>
    <w:p w14:paraId="63609840" w14:textId="500CF803" w:rsidR="00CA2F3C" w:rsidRDefault="00CA2F3C">
      <w:pPr>
        <w:numPr>
          <w:ilvl w:val="0"/>
          <w:numId w:val="1"/>
        </w:numPr>
        <w:ind w:right="72" w:hanging="360"/>
      </w:pPr>
      <w:r>
        <w:t>Hardware that does not have a lab letter (notification only no approval required)</w:t>
      </w:r>
    </w:p>
    <w:p w14:paraId="35E2B3D0" w14:textId="77777777" w:rsidR="00203E15" w:rsidRDefault="00252D9C">
      <w:pPr>
        <w:spacing w:after="0" w:line="259" w:lineRule="auto"/>
        <w:ind w:left="0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EF661BB" wp14:editId="4D10350D">
                <wp:extent cx="5944870" cy="20447"/>
                <wp:effectExtent l="0" t="0" r="0" b="0"/>
                <wp:docPr id="2194" name="Group 2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447"/>
                          <a:chOff x="0" y="0"/>
                          <a:chExt cx="5944870" cy="20447"/>
                        </a:xfrm>
                      </wpg:grpSpPr>
                      <wps:wsp>
                        <wps:cNvPr id="2749" name="Shape 2749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305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3353" y="63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5941822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305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5941822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305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3353" y="1739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5941822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94" style="width:468.1pt;height:1.60999pt;mso-position-horizontal-relative:char;mso-position-vertical-relative:line" coordsize="59448,204">
                <v:shape id="Shape 2758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2759" style="position:absolute;width:91;height:91;left:3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60" style="position:absolute;width:59383;height:91;left:33;top:6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2761" style="position:absolute;width:91;height:91;left:59418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62" style="position:absolute;width:91;height:137;left:3;top:36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763" style="position:absolute;width:91;height:137;left:59418;top:36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764" style="position:absolute;width:91;height:91;left:3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765" style="position:absolute;width:59383;height:91;left:33;top:173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2766" style="position:absolute;width:91;height:91;left:59418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5518FC11" w14:textId="77777777" w:rsidR="00203E15" w:rsidRDefault="00252D9C">
      <w:pPr>
        <w:pStyle w:val="Heading1"/>
        <w:ind w:left="-5"/>
      </w:pPr>
      <w:r>
        <w:t xml:space="preserve">II. SHIPPING FORM REQUIREMENTS 1. Submission Timeline </w:t>
      </w:r>
    </w:p>
    <w:p w14:paraId="3A8AF949" w14:textId="77777777" w:rsidR="00203E15" w:rsidRDefault="00252D9C">
      <w:pPr>
        <w:ind w:right="72"/>
      </w:pPr>
      <w:r>
        <w:t xml:space="preserve">The completed NRGC Shipping Form must be submitted </w:t>
      </w:r>
      <w:r>
        <w:rPr>
          <w:b/>
        </w:rPr>
        <w:t>at least five (5) business days prior to the shipment date</w:t>
      </w:r>
      <w:r>
        <w:t xml:space="preserve">, excluding State-observed holidays (see Section V). </w:t>
      </w:r>
    </w:p>
    <w:p w14:paraId="008A2896" w14:textId="77777777" w:rsidR="00203E15" w:rsidRDefault="00252D9C">
      <w:pPr>
        <w:pStyle w:val="Heading1"/>
        <w:ind w:left="-5"/>
      </w:pPr>
      <w:r>
        <w:t xml:space="preserve">2. Prior Approval Required </w:t>
      </w:r>
    </w:p>
    <w:p w14:paraId="4F43A568" w14:textId="77777777" w:rsidR="00203E15" w:rsidRDefault="00252D9C">
      <w:pPr>
        <w:spacing w:after="0" w:line="259" w:lineRule="auto"/>
        <w:ind w:left="-5"/>
      </w:pPr>
      <w:r>
        <w:t xml:space="preserve">The shipment request </w:t>
      </w:r>
      <w:r>
        <w:rPr>
          <w:b/>
        </w:rPr>
        <w:t>must receive NRGC approval prior to shipment</w:t>
      </w:r>
      <w:r>
        <w:t xml:space="preserve">. </w:t>
      </w:r>
    </w:p>
    <w:p w14:paraId="712D7958" w14:textId="77777777" w:rsidR="00203E15" w:rsidRDefault="00252D9C">
      <w:pPr>
        <w:ind w:right="72"/>
      </w:pPr>
      <w:r>
        <w:t xml:space="preserve">Requests submitted outside the required timeframe may be denied. </w:t>
      </w:r>
    </w:p>
    <w:p w14:paraId="78952638" w14:textId="77777777" w:rsidR="00203E15" w:rsidRDefault="00252D9C">
      <w:pPr>
        <w:pStyle w:val="Heading1"/>
        <w:ind w:left="-5"/>
      </w:pPr>
      <w:r>
        <w:t xml:space="preserve">3. Complete Documentation </w:t>
      </w:r>
    </w:p>
    <w:p w14:paraId="0CE818ED" w14:textId="77777777" w:rsidR="00203E15" w:rsidRDefault="00252D9C">
      <w:pPr>
        <w:numPr>
          <w:ilvl w:val="0"/>
          <w:numId w:val="2"/>
        </w:numPr>
        <w:ind w:right="72" w:hanging="360"/>
      </w:pPr>
      <w:r>
        <w:t xml:space="preserve">The shipping form must be fully completed. </w:t>
      </w:r>
    </w:p>
    <w:p w14:paraId="3F10E2D6" w14:textId="77777777" w:rsidR="00203E15" w:rsidRDefault="00252D9C">
      <w:pPr>
        <w:numPr>
          <w:ilvl w:val="0"/>
          <w:numId w:val="2"/>
        </w:numPr>
        <w:ind w:right="72" w:hanging="360"/>
      </w:pPr>
      <w:r>
        <w:t xml:space="preserve">Incomplete or invalid forms may result in delays or denial. </w:t>
      </w:r>
    </w:p>
    <w:p w14:paraId="05DB0210" w14:textId="77777777" w:rsidR="00203E15" w:rsidRDefault="00252D9C">
      <w:pPr>
        <w:pStyle w:val="Heading1"/>
        <w:ind w:left="-5"/>
      </w:pPr>
      <w:r>
        <w:t xml:space="preserve">4. Separate Forms Required </w:t>
      </w:r>
    </w:p>
    <w:p w14:paraId="3DEADCE1" w14:textId="77777777" w:rsidR="00203E15" w:rsidRDefault="00252D9C">
      <w:pPr>
        <w:numPr>
          <w:ilvl w:val="0"/>
          <w:numId w:val="3"/>
        </w:numPr>
        <w:ind w:right="72" w:hanging="360"/>
      </w:pPr>
      <w:r>
        <w:t xml:space="preserve">A separate shipping form is required for each destination address. </w:t>
      </w:r>
    </w:p>
    <w:p w14:paraId="76287EFF" w14:textId="77777777" w:rsidR="00203E15" w:rsidRDefault="00252D9C">
      <w:pPr>
        <w:numPr>
          <w:ilvl w:val="0"/>
          <w:numId w:val="3"/>
        </w:numPr>
        <w:ind w:right="72" w:hanging="360"/>
      </w:pPr>
      <w:r>
        <w:t xml:space="preserve">A separate shipping form is required for each order number. </w:t>
      </w:r>
    </w:p>
    <w:p w14:paraId="0A9D05FC" w14:textId="77777777" w:rsidR="00203E15" w:rsidRDefault="00252D9C">
      <w:pPr>
        <w:pStyle w:val="Heading1"/>
        <w:ind w:left="-5"/>
      </w:pPr>
      <w:r>
        <w:t xml:space="preserve">5. Carrier Requirement </w:t>
      </w:r>
    </w:p>
    <w:p w14:paraId="44FB4613" w14:textId="77777777" w:rsidR="00203E15" w:rsidRDefault="00252D9C">
      <w:pPr>
        <w:ind w:right="72"/>
      </w:pPr>
      <w:r>
        <w:t xml:space="preserve">The completed and approved shipping form must be </w:t>
      </w:r>
      <w:r>
        <w:rPr>
          <w:b/>
        </w:rPr>
        <w:t>in the possession of the carrier</w:t>
      </w:r>
      <w:r>
        <w:t xml:space="preserve"> during delivery of the listed equipment or devices. </w:t>
      </w:r>
    </w:p>
    <w:p w14:paraId="76BC2336" w14:textId="77777777" w:rsidR="00203E15" w:rsidRDefault="00252D9C">
      <w:pPr>
        <w:pStyle w:val="Heading1"/>
        <w:ind w:left="-5"/>
      </w:pPr>
      <w:r>
        <w:t xml:space="preserve">6. Approved Destinations Only </w:t>
      </w:r>
    </w:p>
    <w:p w14:paraId="2A9FC66E" w14:textId="77777777" w:rsidR="00203E15" w:rsidRDefault="00252D9C">
      <w:pPr>
        <w:spacing w:after="53"/>
        <w:ind w:right="72"/>
      </w:pPr>
      <w:r>
        <w:t xml:space="preserve">Suppliers may only ship to NRGC-approved destinations. </w:t>
      </w:r>
    </w:p>
    <w:p w14:paraId="4E8C2E85" w14:textId="77777777" w:rsidR="00203E15" w:rsidRDefault="00252D9C">
      <w:pPr>
        <w:spacing w:after="0" w:line="259" w:lineRule="auto"/>
        <w:ind w:left="0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1CFFFC7" wp14:editId="239436C8">
                <wp:extent cx="5944870" cy="21082"/>
                <wp:effectExtent l="0" t="0" r="0" b="0"/>
                <wp:docPr id="2195" name="Group 2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1082"/>
                          <a:chOff x="0" y="0"/>
                          <a:chExt cx="5944870" cy="21082"/>
                        </a:xfrm>
                      </wpg:grpSpPr>
                      <wps:wsp>
                        <wps:cNvPr id="2767" name="Shape 2767"/>
                        <wps:cNvSpPr/>
                        <wps:spPr>
                          <a:xfrm>
                            <a:off x="0" y="0"/>
                            <a:ext cx="5943600" cy="19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6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6"/>
                                </a:lnTo>
                                <a:lnTo>
                                  <a:pt x="0" y="196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305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3353" y="1270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5941822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305" y="431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5941822" y="431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305" y="180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3353" y="1803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5941822" y="180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95" style="width:468.1pt;height:1.66003pt;mso-position-horizontal-relative:char;mso-position-vertical-relative:line" coordsize="59448,210">
                <v:shape id="Shape 2776" style="position:absolute;width:59436;height:196;left:0;top:0;" coordsize="5943600,19686" path="m0,0l5943600,0l5943600,19686l0,19686l0,0">
                  <v:stroke weight="0pt" endcap="flat" joinstyle="miter" miterlimit="10" on="false" color="#000000" opacity="0"/>
                  <v:fill on="true" color="#a0a0a0"/>
                </v:shape>
                <v:shape id="Shape 2777" style="position:absolute;width:91;height:91;left:3;top:1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78" style="position:absolute;width:59383;height:91;left:33;top:12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2779" style="position:absolute;width:91;height:91;left:59418;top:1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80" style="position:absolute;width:91;height:137;left:3;top:43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781" style="position:absolute;width:91;height:137;left:59418;top:43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782" style="position:absolute;width:91;height:91;left:3;top:18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783" style="position:absolute;width:59383;height:91;left:33;top:180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2784" style="position:absolute;width:91;height:91;left:59418;top:18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72E185DF" w14:textId="77777777" w:rsidR="00203E15" w:rsidRDefault="00252D9C">
      <w:pPr>
        <w:spacing w:after="0" w:line="259" w:lineRule="auto"/>
        <w:ind w:left="-5"/>
      </w:pPr>
      <w:r>
        <w:rPr>
          <w:b/>
        </w:rPr>
        <w:t xml:space="preserve">III. ADDITIONAL DOCUMENTATION REQUIREMENTS </w:t>
      </w:r>
    </w:p>
    <w:p w14:paraId="50D9A8E2" w14:textId="77777777" w:rsidR="00203E15" w:rsidRDefault="00252D9C">
      <w:pPr>
        <w:pStyle w:val="Heading1"/>
        <w:ind w:left="-5"/>
      </w:pPr>
      <w:r>
        <w:lastRenderedPageBreak/>
        <w:t xml:space="preserve">Software Shipments </w:t>
      </w:r>
    </w:p>
    <w:p w14:paraId="4930BD18" w14:textId="77777777" w:rsidR="00203E15" w:rsidRDefault="00252D9C">
      <w:pPr>
        <w:ind w:right="72"/>
      </w:pPr>
      <w:r>
        <w:t xml:space="preserve">Vendors must attach the applicable </w:t>
      </w:r>
      <w:r>
        <w:rPr>
          <w:b/>
        </w:rPr>
        <w:t>GLI or BMM certification letter for each software file number</w:t>
      </w:r>
      <w:r>
        <w:t xml:space="preserve"> being shipped. Failure to provide the required certification will delay the shipping approval process. </w:t>
      </w:r>
      <w:r>
        <w:rPr>
          <w:b/>
        </w:rPr>
        <w:t xml:space="preserve">Cards, Dice, and Chips </w:t>
      </w:r>
    </w:p>
    <w:p w14:paraId="6DD31722" w14:textId="77777777" w:rsidR="00203E15" w:rsidRDefault="00252D9C">
      <w:pPr>
        <w:ind w:right="72"/>
      </w:pPr>
      <w:r>
        <w:t xml:space="preserve">Vendors must attach the </w:t>
      </w:r>
      <w:r>
        <w:rPr>
          <w:b/>
        </w:rPr>
        <w:t>original NRGC approval documentation</w:t>
      </w:r>
      <w:r>
        <w:t xml:space="preserve"> for the items being requested for shipment. </w:t>
      </w:r>
    </w:p>
    <w:p w14:paraId="562B7640" w14:textId="77777777" w:rsidR="00203E15" w:rsidRDefault="00252D9C">
      <w:pPr>
        <w:pStyle w:val="Heading1"/>
        <w:ind w:left="-5"/>
      </w:pPr>
      <w:r>
        <w:t xml:space="preserve">Gaming Machines </w:t>
      </w:r>
    </w:p>
    <w:p w14:paraId="5C645BAD" w14:textId="77777777" w:rsidR="00203E15" w:rsidRDefault="00252D9C">
      <w:pPr>
        <w:spacing w:after="53"/>
        <w:ind w:right="72"/>
      </w:pPr>
      <w:r>
        <w:t xml:space="preserve">The </w:t>
      </w:r>
      <w:r>
        <w:rPr>
          <w:b/>
        </w:rPr>
        <w:t>seal number is required</w:t>
      </w:r>
      <w:r>
        <w:t xml:space="preserve"> and must be listed on the NRGC Shipping Form. </w:t>
      </w:r>
    </w:p>
    <w:p w14:paraId="111DE14E" w14:textId="77777777" w:rsidR="00203E15" w:rsidRDefault="00252D9C">
      <w:pPr>
        <w:spacing w:after="0" w:line="259" w:lineRule="auto"/>
        <w:ind w:left="0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806670F" wp14:editId="78AC711A">
                <wp:extent cx="5944870" cy="20320"/>
                <wp:effectExtent l="0" t="0" r="0" b="0"/>
                <wp:docPr id="2261" name="Group 2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2785" name="Shape 2785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305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3353" y="508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5941822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305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5941822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305" y="172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3353" y="17272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5941822" y="172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1" style="width:468.1pt;height:1.59998pt;mso-position-horizontal-relative:char;mso-position-vertical-relative:line" coordsize="59448,203">
                <v:shape id="Shape 2794" style="position:absolute;width:59436;height:203;left:0;top:0;" coordsize="5943600,20320" path="m0,0l5943600,0l5943600,20320l0,20320l0,0">
                  <v:stroke weight="0pt" endcap="flat" joinstyle="miter" miterlimit="10" on="false" color="#000000" opacity="0"/>
                  <v:fill on="true" color="#a0a0a0"/>
                </v:shape>
                <v:shape id="Shape 2795" style="position:absolute;width:91;height:91;left:3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96" style="position:absolute;width:59383;height:91;left:33;top:5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2797" style="position:absolute;width:91;height:91;left:59418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798" style="position:absolute;width:91;height:137;left:3;top:35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799" style="position:absolute;width:91;height:137;left:59418;top:35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800" style="position:absolute;width:91;height:91;left:3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801" style="position:absolute;width:59383;height:91;left:33;top:172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2802" style="position:absolute;width:91;height:91;left:59418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42591E90" w14:textId="77777777" w:rsidR="00203E15" w:rsidRDefault="00252D9C">
      <w:pPr>
        <w:pStyle w:val="Heading1"/>
        <w:ind w:left="-5"/>
      </w:pPr>
      <w:r>
        <w:t xml:space="preserve">IV. FAILURE TO COMPLY </w:t>
      </w:r>
    </w:p>
    <w:p w14:paraId="6FF6611D" w14:textId="77777777" w:rsidR="00203E15" w:rsidRDefault="00252D9C">
      <w:pPr>
        <w:spacing w:after="60"/>
        <w:ind w:right="72"/>
      </w:pPr>
      <w:r>
        <w:t xml:space="preserve">Failure to comply with these requirements may result in denial of shipment authorization and/or regulatory action. </w:t>
      </w:r>
    </w:p>
    <w:p w14:paraId="59F87777" w14:textId="77777777" w:rsidR="00203E15" w:rsidRDefault="00252D9C">
      <w:pPr>
        <w:spacing w:after="0" w:line="259" w:lineRule="auto"/>
        <w:ind w:left="0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A7BFDAA" wp14:editId="51BF291D">
                <wp:extent cx="5944870" cy="20066"/>
                <wp:effectExtent l="0" t="0" r="0" b="0"/>
                <wp:docPr id="2264" name="Group 2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066"/>
                          <a:chOff x="0" y="0"/>
                          <a:chExt cx="5944870" cy="20066"/>
                        </a:xfrm>
                      </wpg:grpSpPr>
                      <wps:wsp>
                        <wps:cNvPr id="2803" name="Shape 2803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305" y="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3353" y="254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5941822" y="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305" y="3302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5941822" y="3302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305" y="170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3353" y="17018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5941822" y="170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4" style="width:468.1pt;height:1.58002pt;mso-position-horizontal-relative:char;mso-position-vertical-relative:line" coordsize="59448,200">
                <v:shape id="Shape 2812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2813" style="position:absolute;width:91;height:91;left:3;top: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814" style="position:absolute;width:59383;height:91;left:33;top:2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2815" style="position:absolute;width:91;height:91;left:59418;top:2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816" style="position:absolute;width:91;height:137;left:3;top:33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817" style="position:absolute;width:91;height:137;left:59418;top:33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818" style="position:absolute;width:91;height:91;left:3;top:17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819" style="position:absolute;width:59383;height:91;left:33;top:170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2820" style="position:absolute;width:91;height:91;left:59418;top:17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2C0BF9A8" w14:textId="77777777" w:rsidR="00203E15" w:rsidRDefault="00252D9C">
      <w:pPr>
        <w:pStyle w:val="Heading1"/>
        <w:ind w:left="-5"/>
      </w:pPr>
      <w:r>
        <w:t xml:space="preserve">V. STATE OF NEBRASKA OBSERVED HOLIDAYS </w:t>
      </w:r>
    </w:p>
    <w:p w14:paraId="62756B4F" w14:textId="77777777" w:rsidR="00203E15" w:rsidRDefault="00252D9C">
      <w:pPr>
        <w:spacing w:after="0" w:line="259" w:lineRule="auto"/>
        <w:ind w:left="0" w:firstLine="0"/>
      </w:pPr>
      <w:r>
        <w:rPr>
          <w:i/>
        </w:rPr>
        <w:t>(Excluded from the Five-Business-Day Calculation)</w:t>
      </w:r>
      <w:r>
        <w:t xml:space="preserve"> </w:t>
      </w:r>
    </w:p>
    <w:p w14:paraId="4DA2A844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New Year’s Day – January 1 </w:t>
      </w:r>
    </w:p>
    <w:p w14:paraId="741E0820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Martin Luther King, Jr. Day – Third Monday in January </w:t>
      </w:r>
    </w:p>
    <w:p w14:paraId="3F2AA225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President’s Day – Third Monday in February </w:t>
      </w:r>
    </w:p>
    <w:p w14:paraId="619B3C48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Arbor Day – Last Friday in April </w:t>
      </w:r>
    </w:p>
    <w:p w14:paraId="1B648401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Memorial Day – Last Monday in May </w:t>
      </w:r>
    </w:p>
    <w:p w14:paraId="7A28D8C6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Juneteenth National Independence Day – June 19 </w:t>
      </w:r>
    </w:p>
    <w:p w14:paraId="0C112FE6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Independence Day – July 4 </w:t>
      </w:r>
    </w:p>
    <w:p w14:paraId="0A6749B9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Labor Day – First Monday in September </w:t>
      </w:r>
    </w:p>
    <w:p w14:paraId="3783F667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Indigenous Peoples’ Day / Columbus Day – Second Monday in October </w:t>
      </w:r>
    </w:p>
    <w:p w14:paraId="5C90B019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Veterans Day – November 11 </w:t>
      </w:r>
    </w:p>
    <w:p w14:paraId="35C09164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Thanksgiving Day – Fourth Thursday in November </w:t>
      </w:r>
    </w:p>
    <w:p w14:paraId="379668CB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Day After Thanksgiving – Friday following Thanksgiving </w:t>
      </w:r>
    </w:p>
    <w:p w14:paraId="203F07D1" w14:textId="77777777" w:rsidR="00203E15" w:rsidRDefault="00252D9C">
      <w:pPr>
        <w:numPr>
          <w:ilvl w:val="0"/>
          <w:numId w:val="4"/>
        </w:numPr>
        <w:ind w:right="72" w:hanging="360"/>
      </w:pPr>
      <w:r>
        <w:t xml:space="preserve">Christmas Day – December 25 </w:t>
      </w:r>
    </w:p>
    <w:p w14:paraId="2D1BAF20" w14:textId="77777777" w:rsidR="00203E15" w:rsidRDefault="00252D9C">
      <w:pPr>
        <w:spacing w:after="0" w:line="259" w:lineRule="auto"/>
        <w:ind w:left="0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D992CE1" wp14:editId="685B8A6E">
                <wp:extent cx="5944870" cy="20828"/>
                <wp:effectExtent l="0" t="0" r="0" b="0"/>
                <wp:docPr id="2266" name="Group 2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828"/>
                          <a:chOff x="0" y="0"/>
                          <a:chExt cx="5944870" cy="20828"/>
                        </a:xfrm>
                      </wpg:grpSpPr>
                      <wps:wsp>
                        <wps:cNvPr id="2821" name="Shape 2821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305" y="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3353" y="101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5941822" y="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305" y="406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5941822" y="406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305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3353" y="17780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5941822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6" style="width:468.1pt;height:1.63998pt;mso-position-horizontal-relative:char;mso-position-vertical-relative:line" coordsize="59448,208">
                <v:shape id="Shape 2830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2831" style="position:absolute;width:91;height:91;left:3;top:1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832" style="position:absolute;width:59383;height:91;left:33;top:10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2833" style="position:absolute;width:91;height:91;left:59418;top:1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834" style="position:absolute;width:91;height:137;left:3;top:4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835" style="position:absolute;width:91;height:137;left:59418;top:4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836" style="position:absolute;width:91;height:91;left:3;top:17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837" style="position:absolute;width:59383;height:91;left:33;top:177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2838" style="position:absolute;width:91;height:91;left:59418;top:17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1A1A1C12" w14:textId="77777777" w:rsidR="00203E15" w:rsidRDefault="00252D9C">
      <w:pPr>
        <w:pStyle w:val="Heading1"/>
        <w:ind w:left="-5"/>
      </w:pPr>
      <w:r>
        <w:t>VI. QUESTIONS NRGC Shipping</w:t>
      </w:r>
      <w:r>
        <w:rPr>
          <w:b w:val="0"/>
        </w:rPr>
        <w:t xml:space="preserve"> </w:t>
      </w:r>
    </w:p>
    <w:p w14:paraId="76B38FEA" w14:textId="77777777" w:rsidR="00203E15" w:rsidRDefault="00252D9C">
      <w:pPr>
        <w:ind w:right="72"/>
      </w:pPr>
      <w:r>
        <w:t xml:space="preserve">For questions regarding shipping requirements or submission procedures, please contact: </w:t>
      </w:r>
    </w:p>
    <w:p w14:paraId="61A4F8BF" w14:textId="77777777" w:rsidR="00203E15" w:rsidRDefault="00252D9C">
      <w:pPr>
        <w:ind w:right="72"/>
      </w:pPr>
      <w:r>
        <w:t xml:space="preserve">nrgc.shipping@nebraska.gov </w:t>
      </w:r>
    </w:p>
    <w:p w14:paraId="10E7913B" w14:textId="77777777" w:rsidR="00203E15" w:rsidRDefault="00252D9C">
      <w:pPr>
        <w:spacing w:after="0" w:line="259" w:lineRule="auto"/>
        <w:ind w:left="0" w:firstLine="0"/>
      </w:pPr>
      <w:r>
        <w:t xml:space="preserve"> </w:t>
      </w:r>
    </w:p>
    <w:sectPr w:rsidR="00203E15">
      <w:pgSz w:w="12240" w:h="15840"/>
      <w:pgMar w:top="1441" w:right="1389" w:bottom="150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3007"/>
    <w:multiLevelType w:val="hybridMultilevel"/>
    <w:tmpl w:val="65A6301C"/>
    <w:lvl w:ilvl="0" w:tplc="0F72C4D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DC6E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02DC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8A9A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328B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5C8E4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4018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8EFB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86CE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037AD"/>
    <w:multiLevelType w:val="hybridMultilevel"/>
    <w:tmpl w:val="66FC5A72"/>
    <w:lvl w:ilvl="0" w:tplc="5CEACF5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4428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AA77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ED2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3C3E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9E00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8A1B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3ABB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8016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090B1D"/>
    <w:multiLevelType w:val="hybridMultilevel"/>
    <w:tmpl w:val="0010CE9E"/>
    <w:lvl w:ilvl="0" w:tplc="20C8180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D2E6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2CAE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6437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9681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6C0A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D67E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4EEF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ACE0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F1786"/>
    <w:multiLevelType w:val="hybridMultilevel"/>
    <w:tmpl w:val="3768DDC2"/>
    <w:lvl w:ilvl="0" w:tplc="067627A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549C0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E27A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44D5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14CC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1AB8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EAE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8A34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7486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0837312">
    <w:abstractNumId w:val="3"/>
  </w:num>
  <w:num w:numId="2" w16cid:durableId="1070663375">
    <w:abstractNumId w:val="2"/>
  </w:num>
  <w:num w:numId="3" w16cid:durableId="1169441942">
    <w:abstractNumId w:val="0"/>
  </w:num>
  <w:num w:numId="4" w16cid:durableId="1094862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E15"/>
    <w:rsid w:val="00203E15"/>
    <w:rsid w:val="002272A4"/>
    <w:rsid w:val="00252D9C"/>
    <w:rsid w:val="00314220"/>
    <w:rsid w:val="008A54E4"/>
    <w:rsid w:val="00CA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61B07"/>
  <w15:docId w15:val="{920C2DDC-DB78-4199-B611-F69AB5AC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2625</Characters>
  <Application>Microsoft Office Word</Application>
  <DocSecurity>0</DocSecurity>
  <Lines>21</Lines>
  <Paragraphs>6</Paragraphs>
  <ScaleCrop>false</ScaleCrop>
  <Company>State of Nebraska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Skalberg, Kallie</dc:creator>
  <cp:keywords/>
  <cp:lastModifiedBy>Lueth, Clinton</cp:lastModifiedBy>
  <cp:revision>2</cp:revision>
  <dcterms:created xsi:type="dcterms:W3CDTF">2026-06-26T20:27:00Z</dcterms:created>
  <dcterms:modified xsi:type="dcterms:W3CDTF">2026-06-26T20:27:00Z</dcterms:modified>
</cp:coreProperties>
</file>